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DF907" w14:textId="77777777" w:rsidR="000866F1" w:rsidRDefault="00000000">
      <w:pPr>
        <w:pStyle w:val="GvdeMetni"/>
        <w:spacing w:before="71"/>
        <w:ind w:left="9"/>
      </w:pPr>
      <w:r>
        <w:rPr>
          <w:spacing w:val="-4"/>
        </w:rPr>
        <w:t>T.C.</w:t>
      </w:r>
    </w:p>
    <w:p w14:paraId="5C1752FD" w14:textId="77777777" w:rsidR="000866F1" w:rsidRDefault="00000000">
      <w:pPr>
        <w:pStyle w:val="GvdeMetni"/>
        <w:spacing w:before="3"/>
        <w:ind w:left="1"/>
      </w:pPr>
      <w:r>
        <w:t>KİLİS</w:t>
      </w:r>
      <w:r>
        <w:rPr>
          <w:spacing w:val="-9"/>
        </w:rPr>
        <w:t xml:space="preserve"> </w:t>
      </w:r>
      <w:r>
        <w:t>7</w:t>
      </w:r>
      <w:r>
        <w:rPr>
          <w:spacing w:val="-7"/>
        </w:rPr>
        <w:t xml:space="preserve"> </w:t>
      </w:r>
      <w:r>
        <w:t>ARALIK</w:t>
      </w:r>
      <w:r>
        <w:rPr>
          <w:spacing w:val="-6"/>
        </w:rPr>
        <w:t xml:space="preserve"> </w:t>
      </w:r>
      <w:r>
        <w:rPr>
          <w:spacing w:val="-2"/>
        </w:rPr>
        <w:t>ÜNİVERSİTESİ</w:t>
      </w:r>
    </w:p>
    <w:p w14:paraId="05D79EC3" w14:textId="77777777" w:rsidR="000866F1" w:rsidRDefault="00000000">
      <w:pPr>
        <w:pStyle w:val="GvdeMetni"/>
        <w:ind w:left="6"/>
      </w:pPr>
      <w:r>
        <w:t>İletişim</w:t>
      </w:r>
      <w:r>
        <w:rPr>
          <w:spacing w:val="-15"/>
        </w:rPr>
        <w:t xml:space="preserve"> </w:t>
      </w:r>
      <w:r>
        <w:rPr>
          <w:spacing w:val="-2"/>
        </w:rPr>
        <w:t>Fakültesi</w:t>
      </w:r>
    </w:p>
    <w:p w14:paraId="3BF25311" w14:textId="77777777" w:rsidR="000866F1" w:rsidRDefault="00000000">
      <w:pPr>
        <w:spacing w:before="320"/>
        <w:ind w:right="142"/>
        <w:jc w:val="center"/>
        <w:rPr>
          <w:b/>
          <w:sz w:val="24"/>
        </w:rPr>
      </w:pPr>
      <w:r>
        <w:rPr>
          <w:b/>
          <w:sz w:val="24"/>
        </w:rPr>
        <w:t>Personel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Görev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Dağılımı</w:t>
      </w:r>
    </w:p>
    <w:p w14:paraId="5A697DCE" w14:textId="77777777" w:rsidR="000866F1" w:rsidRDefault="000866F1">
      <w:pPr>
        <w:spacing w:before="49"/>
        <w:rPr>
          <w:b/>
          <w:sz w:val="20"/>
        </w:rPr>
      </w:pP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6517"/>
      </w:tblGrid>
      <w:tr w:rsidR="000866F1" w14:paraId="4E790586" w14:textId="77777777">
        <w:trPr>
          <w:trHeight w:val="3314"/>
        </w:trPr>
        <w:tc>
          <w:tcPr>
            <w:tcW w:w="2549" w:type="dxa"/>
          </w:tcPr>
          <w:p w14:paraId="1C0C1E61" w14:textId="77777777" w:rsidR="000866F1" w:rsidRDefault="000866F1">
            <w:pPr>
              <w:pStyle w:val="TableParagraph"/>
              <w:rPr>
                <w:b/>
              </w:rPr>
            </w:pPr>
          </w:p>
          <w:p w14:paraId="17F64136" w14:textId="77777777" w:rsidR="000866F1" w:rsidRDefault="000866F1">
            <w:pPr>
              <w:pStyle w:val="TableParagraph"/>
              <w:rPr>
                <w:b/>
              </w:rPr>
            </w:pPr>
          </w:p>
          <w:p w14:paraId="5D308384" w14:textId="77777777" w:rsidR="000866F1" w:rsidRDefault="000866F1">
            <w:pPr>
              <w:pStyle w:val="TableParagraph"/>
              <w:rPr>
                <w:b/>
              </w:rPr>
            </w:pPr>
          </w:p>
          <w:p w14:paraId="2932430F" w14:textId="77777777" w:rsidR="000866F1" w:rsidRDefault="000866F1">
            <w:pPr>
              <w:pStyle w:val="TableParagraph"/>
              <w:spacing w:before="232"/>
              <w:rPr>
                <w:b/>
              </w:rPr>
            </w:pPr>
          </w:p>
          <w:p w14:paraId="084363B4" w14:textId="151955C0" w:rsidR="000866F1" w:rsidRDefault="00FE42E2">
            <w:pPr>
              <w:pStyle w:val="TableParagraph"/>
              <w:spacing w:line="475" w:lineRule="auto"/>
              <w:ind w:left="714" w:hanging="243"/>
            </w:pPr>
            <w:r w:rsidRPr="00FE42E2">
              <w:rPr>
                <w:sz w:val="20"/>
                <w:szCs w:val="20"/>
              </w:rPr>
              <w:t>Hasibe KOCA KARTAL</w:t>
            </w:r>
            <w:r w:rsidR="00000000">
              <w:t xml:space="preserve"> Fakülte Sekreteri</w:t>
            </w:r>
          </w:p>
        </w:tc>
        <w:tc>
          <w:tcPr>
            <w:tcW w:w="6517" w:type="dxa"/>
          </w:tcPr>
          <w:p w14:paraId="1C54AE49" w14:textId="77777777" w:rsidR="000866F1" w:rsidRDefault="000866F1">
            <w:pPr>
              <w:pStyle w:val="TableParagraph"/>
              <w:spacing w:before="247"/>
              <w:rPr>
                <w:b/>
              </w:rPr>
            </w:pPr>
          </w:p>
          <w:p w14:paraId="77AEDB57" w14:textId="77777777" w:rsidR="000866F1" w:rsidRDefault="00000000">
            <w:pPr>
              <w:pStyle w:val="TableParagraph"/>
              <w:ind w:left="112" w:right="54"/>
              <w:jc w:val="both"/>
            </w:pPr>
            <w:r>
              <w:t>İlgili Mevzuat, Kilis 7 Aralık Üniversitesi Rektörlüğü ve İletişim Fakültesi Dekanlığınca belirlenen amaç, ilke ve talimatlar doğrultusunda, fakülteye ilişkin idari görevlerin sağlıklı, düzenli ve uyumlu bir şekilde yürütülmesi, koordine edilmesi ve denetlenmesi.</w:t>
            </w:r>
          </w:p>
          <w:p w14:paraId="0A219AFC" w14:textId="77777777" w:rsidR="000866F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</w:tabs>
              <w:spacing w:before="253" w:line="242" w:lineRule="auto"/>
              <w:ind w:right="413"/>
            </w:pPr>
            <w:r>
              <w:t>Birim</w:t>
            </w:r>
            <w:r>
              <w:rPr>
                <w:spacing w:val="-12"/>
              </w:rPr>
              <w:t xml:space="preserve"> </w:t>
            </w:r>
            <w:r>
              <w:t>idari</w:t>
            </w:r>
            <w:r>
              <w:rPr>
                <w:spacing w:val="-7"/>
              </w:rPr>
              <w:t xml:space="preserve"> </w:t>
            </w:r>
            <w:r>
              <w:t>faaliyet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9"/>
              </w:rPr>
              <w:t xml:space="preserve"> </w:t>
            </w:r>
            <w:r>
              <w:t>değerlendirme</w:t>
            </w:r>
            <w:r>
              <w:rPr>
                <w:spacing w:val="-8"/>
              </w:rPr>
              <w:t xml:space="preserve"> </w:t>
            </w:r>
            <w:r>
              <w:t>raporları</w:t>
            </w:r>
            <w:r>
              <w:rPr>
                <w:spacing w:val="-8"/>
              </w:rPr>
              <w:t xml:space="preserve"> </w:t>
            </w:r>
            <w:r>
              <w:t>ile</w:t>
            </w:r>
            <w:r>
              <w:rPr>
                <w:spacing w:val="-9"/>
              </w:rPr>
              <w:t xml:space="preserve"> </w:t>
            </w:r>
            <w:r>
              <w:t>ilgili</w:t>
            </w:r>
            <w:r>
              <w:rPr>
                <w:spacing w:val="-10"/>
              </w:rPr>
              <w:t xml:space="preserve"> </w:t>
            </w:r>
            <w:r>
              <w:t>iş</w:t>
            </w:r>
            <w:r>
              <w:rPr>
                <w:spacing w:val="-9"/>
              </w:rPr>
              <w:t xml:space="preserve"> </w:t>
            </w:r>
            <w:r>
              <w:t>ve işlemleri yürütmek,</w:t>
            </w:r>
          </w:p>
          <w:p w14:paraId="46436B1F" w14:textId="77777777" w:rsidR="000866F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</w:tabs>
              <w:ind w:right="1046"/>
            </w:pPr>
            <w:r>
              <w:t>İdari</w:t>
            </w:r>
            <w:r>
              <w:rPr>
                <w:spacing w:val="-11"/>
              </w:rPr>
              <w:t xml:space="preserve"> </w:t>
            </w:r>
            <w:r>
              <w:t>hizmetlerin</w:t>
            </w:r>
            <w:r>
              <w:rPr>
                <w:spacing w:val="-13"/>
              </w:rPr>
              <w:t xml:space="preserve"> </w:t>
            </w:r>
            <w:r>
              <w:t>aksamaması</w:t>
            </w:r>
            <w:r>
              <w:rPr>
                <w:spacing w:val="-13"/>
              </w:rPr>
              <w:t xml:space="preserve"> </w:t>
            </w:r>
            <w:r>
              <w:t>için</w:t>
            </w:r>
            <w:r>
              <w:rPr>
                <w:spacing w:val="-14"/>
              </w:rPr>
              <w:t xml:space="preserve"> </w:t>
            </w:r>
            <w:r>
              <w:t>yapılması</w:t>
            </w:r>
            <w:r>
              <w:rPr>
                <w:spacing w:val="-10"/>
              </w:rPr>
              <w:t xml:space="preserve"> </w:t>
            </w:r>
            <w:r>
              <w:t>gereken iş ve işlemlerin takibini yapmak</w:t>
            </w:r>
          </w:p>
          <w:p w14:paraId="2371593C" w14:textId="77777777" w:rsidR="000866F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ind w:left="831" w:hanging="359"/>
            </w:pPr>
            <w:r>
              <w:t>Amirin</w:t>
            </w:r>
            <w:r>
              <w:rPr>
                <w:spacing w:val="-13"/>
              </w:rPr>
              <w:t xml:space="preserve"> </w:t>
            </w:r>
            <w:r>
              <w:t>uygun</w:t>
            </w:r>
            <w:r>
              <w:rPr>
                <w:spacing w:val="-8"/>
              </w:rPr>
              <w:t xml:space="preserve"> </w:t>
            </w:r>
            <w:r>
              <w:t>gördüğü</w:t>
            </w:r>
            <w:r>
              <w:rPr>
                <w:spacing w:val="-8"/>
              </w:rPr>
              <w:t xml:space="preserve"> </w:t>
            </w:r>
            <w:r>
              <w:t>diğer</w:t>
            </w:r>
            <w:r>
              <w:rPr>
                <w:spacing w:val="-7"/>
              </w:rPr>
              <w:t xml:space="preserve"> </w:t>
            </w:r>
            <w:r>
              <w:t>iş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8"/>
              </w:rPr>
              <w:t xml:space="preserve"> </w:t>
            </w:r>
            <w:r>
              <w:t>işlemleri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yapmak.</w:t>
            </w:r>
          </w:p>
        </w:tc>
      </w:tr>
      <w:tr w:rsidR="000866F1" w14:paraId="7F0EDC34" w14:textId="77777777">
        <w:trPr>
          <w:trHeight w:val="6447"/>
        </w:trPr>
        <w:tc>
          <w:tcPr>
            <w:tcW w:w="2549" w:type="dxa"/>
          </w:tcPr>
          <w:p w14:paraId="13D5BE66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09F604EF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3E27E8F1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1C202E29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19978EBF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664C0389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0D3089EC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1A27CC79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03DBF81B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28C9D57D" w14:textId="77777777" w:rsidR="000866F1" w:rsidRDefault="000866F1">
            <w:pPr>
              <w:pStyle w:val="TableParagraph"/>
              <w:rPr>
                <w:b/>
                <w:sz w:val="20"/>
              </w:rPr>
            </w:pPr>
          </w:p>
          <w:p w14:paraId="620FE04B" w14:textId="77777777" w:rsidR="000866F1" w:rsidRDefault="000866F1">
            <w:pPr>
              <w:pStyle w:val="TableParagraph"/>
              <w:spacing w:before="62"/>
              <w:rPr>
                <w:b/>
                <w:sz w:val="20"/>
              </w:rPr>
            </w:pPr>
          </w:p>
          <w:p w14:paraId="161C8CD1" w14:textId="77777777" w:rsidR="000866F1" w:rsidRDefault="00000000">
            <w:pPr>
              <w:pStyle w:val="TableParagraph"/>
              <w:spacing w:before="1"/>
              <w:ind w:left="14" w:right="1"/>
              <w:jc w:val="center"/>
              <w:rPr>
                <w:sz w:val="20"/>
              </w:rPr>
            </w:pPr>
            <w:r>
              <w:rPr>
                <w:sz w:val="20"/>
              </w:rPr>
              <w:t>Mahmut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KARAMEMİŞ</w:t>
            </w:r>
          </w:p>
          <w:p w14:paraId="6052F328" w14:textId="77777777" w:rsidR="000866F1" w:rsidRDefault="00000000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Memur</w:t>
            </w:r>
          </w:p>
        </w:tc>
        <w:tc>
          <w:tcPr>
            <w:tcW w:w="6517" w:type="dxa"/>
          </w:tcPr>
          <w:p w14:paraId="69473F70" w14:textId="77777777" w:rsidR="000866F1" w:rsidRDefault="000866F1">
            <w:pPr>
              <w:pStyle w:val="TableParagraph"/>
              <w:spacing w:before="247"/>
              <w:rPr>
                <w:b/>
              </w:rPr>
            </w:pPr>
          </w:p>
          <w:p w14:paraId="6D5999D4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60" w:lineRule="exact"/>
              <w:ind w:left="831" w:hanging="356"/>
            </w:pPr>
            <w:r>
              <w:t>Taşınır</w:t>
            </w:r>
            <w:r>
              <w:rPr>
                <w:spacing w:val="-8"/>
              </w:rPr>
              <w:t xml:space="preserve"> </w:t>
            </w:r>
            <w:r>
              <w:t>mal</w:t>
            </w:r>
            <w:r>
              <w:rPr>
                <w:spacing w:val="-7"/>
              </w:rPr>
              <w:t xml:space="preserve"> </w:t>
            </w:r>
            <w:r>
              <w:t>kontrol</w:t>
            </w:r>
            <w:r>
              <w:rPr>
                <w:spacing w:val="-4"/>
              </w:rPr>
              <w:t xml:space="preserve"> </w:t>
            </w:r>
            <w:r>
              <w:t>ile</w:t>
            </w:r>
            <w:r>
              <w:rPr>
                <w:spacing w:val="-6"/>
              </w:rPr>
              <w:t xml:space="preserve"> </w:t>
            </w:r>
            <w:r>
              <w:t>ilgili</w:t>
            </w:r>
            <w:r>
              <w:rPr>
                <w:spacing w:val="-8"/>
              </w:rPr>
              <w:t xml:space="preserve"> </w:t>
            </w:r>
            <w:r>
              <w:t>iş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9"/>
              </w:rPr>
              <w:t xml:space="preserve"> </w:t>
            </w:r>
            <w:r>
              <w:t>işlemleri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yürütmek,</w:t>
            </w:r>
          </w:p>
          <w:p w14:paraId="216F5AAB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  <w:tab w:val="left" w:pos="835"/>
              </w:tabs>
              <w:spacing w:before="3" w:line="228" w:lineRule="auto"/>
              <w:ind w:left="835" w:right="204" w:hanging="360"/>
            </w:pPr>
            <w:r>
              <w:t>EBYS,</w:t>
            </w:r>
            <w:r>
              <w:rPr>
                <w:spacing w:val="-14"/>
              </w:rPr>
              <w:t xml:space="preserve"> </w:t>
            </w:r>
            <w:r>
              <w:t>e-mail,</w:t>
            </w:r>
            <w:r>
              <w:rPr>
                <w:spacing w:val="-11"/>
              </w:rPr>
              <w:t xml:space="preserve"> </w:t>
            </w:r>
            <w:r>
              <w:t>gelen/giden</w:t>
            </w:r>
            <w:r>
              <w:rPr>
                <w:spacing w:val="-14"/>
              </w:rPr>
              <w:t xml:space="preserve"> </w:t>
            </w:r>
            <w:r>
              <w:t>evrak</w:t>
            </w:r>
            <w:r>
              <w:rPr>
                <w:spacing w:val="-14"/>
              </w:rPr>
              <w:t xml:space="preserve"> </w:t>
            </w:r>
            <w:r>
              <w:t>kaydı/dağıtımı/gönderimi</w:t>
            </w:r>
            <w:r>
              <w:rPr>
                <w:spacing w:val="-9"/>
              </w:rPr>
              <w:t xml:space="preserve"> </w:t>
            </w:r>
            <w:r>
              <w:t>ile ilgili iş ve işlemleri yürütmek,</w:t>
            </w:r>
          </w:p>
          <w:p w14:paraId="47F62750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  <w:tab w:val="left" w:pos="835"/>
              </w:tabs>
              <w:spacing w:before="7" w:line="235" w:lineRule="auto"/>
              <w:ind w:left="835" w:right="956" w:hanging="360"/>
            </w:pPr>
            <w:r>
              <w:t>Akademik personel alımlarında, Birimimize yapılan başvuruları</w:t>
            </w:r>
            <w:r>
              <w:rPr>
                <w:spacing w:val="-5"/>
              </w:rPr>
              <w:t xml:space="preserve"> </w:t>
            </w:r>
            <w:r>
              <w:t>kayıtla</w:t>
            </w:r>
            <w:r>
              <w:rPr>
                <w:spacing w:val="-8"/>
              </w:rPr>
              <w:t xml:space="preserve"> </w:t>
            </w:r>
            <w:r>
              <w:t>teslim</w:t>
            </w:r>
            <w:r>
              <w:rPr>
                <w:spacing w:val="-10"/>
              </w:rPr>
              <w:t xml:space="preserve"> </w:t>
            </w:r>
            <w:r>
              <w:t>almak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başvuruları</w:t>
            </w:r>
            <w:r>
              <w:rPr>
                <w:spacing w:val="-8"/>
              </w:rPr>
              <w:t xml:space="preserve"> </w:t>
            </w:r>
            <w:r>
              <w:t>atama işlemleri ile görevli personele teslim etmek,</w:t>
            </w:r>
          </w:p>
          <w:p w14:paraId="494F160F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63" w:lineRule="exact"/>
              <w:ind w:left="831" w:hanging="356"/>
            </w:pPr>
            <w:r>
              <w:t>Dekanlıkça</w:t>
            </w:r>
            <w:r>
              <w:rPr>
                <w:spacing w:val="-12"/>
              </w:rPr>
              <w:t xml:space="preserve"> </w:t>
            </w:r>
            <w:r>
              <w:t>yazılması</w:t>
            </w:r>
            <w:r>
              <w:rPr>
                <w:spacing w:val="-12"/>
              </w:rPr>
              <w:t xml:space="preserve"> </w:t>
            </w:r>
            <w:r>
              <w:t>gereken</w:t>
            </w:r>
            <w:r>
              <w:rPr>
                <w:spacing w:val="-11"/>
              </w:rPr>
              <w:t xml:space="preserve"> </w:t>
            </w:r>
            <w:r>
              <w:t>yazıları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hazırlamak,</w:t>
            </w:r>
          </w:p>
          <w:p w14:paraId="7A0E09CC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  <w:tab w:val="left" w:pos="835"/>
              </w:tabs>
              <w:spacing w:line="235" w:lineRule="auto"/>
              <w:ind w:left="835" w:right="364" w:hanging="360"/>
              <w:jc w:val="both"/>
            </w:pPr>
            <w:r>
              <w:t>Akademik</w:t>
            </w:r>
            <w:r>
              <w:rPr>
                <w:spacing w:val="-14"/>
              </w:rPr>
              <w:t xml:space="preserve"> </w:t>
            </w:r>
            <w:r>
              <w:t>ve</w:t>
            </w:r>
            <w:r>
              <w:rPr>
                <w:spacing w:val="-14"/>
              </w:rPr>
              <w:t xml:space="preserve"> </w:t>
            </w:r>
            <w:r>
              <w:t>idari</w:t>
            </w:r>
            <w:r>
              <w:rPr>
                <w:spacing w:val="-14"/>
              </w:rPr>
              <w:t xml:space="preserve"> </w:t>
            </w:r>
            <w:r>
              <w:t>personelle</w:t>
            </w:r>
            <w:r>
              <w:rPr>
                <w:spacing w:val="-13"/>
              </w:rPr>
              <w:t xml:space="preserve"> </w:t>
            </w:r>
            <w:r>
              <w:t>ilgili</w:t>
            </w:r>
            <w:r>
              <w:rPr>
                <w:spacing w:val="-14"/>
              </w:rPr>
              <w:t xml:space="preserve"> </w:t>
            </w:r>
            <w:r>
              <w:t>(göreve</w:t>
            </w:r>
            <w:r>
              <w:rPr>
                <w:spacing w:val="-14"/>
              </w:rPr>
              <w:t xml:space="preserve"> </w:t>
            </w:r>
            <w:r>
              <w:t>başlama/ayrılma, izin, vekâlet, kadro tenkis/tahsis, hizmet/öğrenim değerlendirme vb.) ilgili iş ve işlemleri yürütmek,</w:t>
            </w:r>
          </w:p>
          <w:p w14:paraId="079ADAD6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63" w:lineRule="exact"/>
              <w:ind w:left="831" w:hanging="356"/>
            </w:pPr>
            <w:r>
              <w:t>Satın</w:t>
            </w:r>
            <w:r>
              <w:rPr>
                <w:spacing w:val="-7"/>
              </w:rPr>
              <w:t xml:space="preserve"> </w:t>
            </w:r>
            <w:r>
              <w:t>alma</w:t>
            </w:r>
            <w:r>
              <w:rPr>
                <w:spacing w:val="-7"/>
              </w:rPr>
              <w:t xml:space="preserve"> </w:t>
            </w:r>
            <w:r>
              <w:t>ile</w:t>
            </w:r>
            <w:r>
              <w:rPr>
                <w:spacing w:val="-5"/>
              </w:rPr>
              <w:t xml:space="preserve"> </w:t>
            </w:r>
            <w:r>
              <w:t>ilgili</w:t>
            </w:r>
            <w:r>
              <w:rPr>
                <w:spacing w:val="-4"/>
              </w:rPr>
              <w:t xml:space="preserve"> </w:t>
            </w:r>
            <w:r>
              <w:t>iş</w:t>
            </w:r>
            <w:r>
              <w:rPr>
                <w:spacing w:val="-8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işlemleri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yürütmek,</w:t>
            </w:r>
          </w:p>
          <w:p w14:paraId="5ACA03CE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57" w:lineRule="exact"/>
              <w:ind w:left="831" w:hanging="356"/>
            </w:pPr>
            <w:r>
              <w:t>Taşınır</w:t>
            </w:r>
            <w:r>
              <w:rPr>
                <w:spacing w:val="-9"/>
              </w:rPr>
              <w:t xml:space="preserve"> </w:t>
            </w:r>
            <w:r>
              <w:t>mal</w:t>
            </w:r>
            <w:r>
              <w:rPr>
                <w:spacing w:val="-7"/>
              </w:rPr>
              <w:t xml:space="preserve"> </w:t>
            </w:r>
            <w:r>
              <w:t>kayıtla</w:t>
            </w:r>
            <w:r>
              <w:rPr>
                <w:spacing w:val="-6"/>
              </w:rPr>
              <w:t xml:space="preserve"> </w:t>
            </w:r>
            <w:r>
              <w:t>ilgili</w:t>
            </w:r>
            <w:r>
              <w:rPr>
                <w:spacing w:val="-5"/>
              </w:rPr>
              <w:t xml:space="preserve"> </w:t>
            </w:r>
            <w:r>
              <w:t>iş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işlemleri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yürütmek,</w:t>
            </w:r>
          </w:p>
          <w:p w14:paraId="1300DB4B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58" w:lineRule="exact"/>
              <w:ind w:left="831" w:hanging="356"/>
            </w:pPr>
            <w:r>
              <w:t>SGK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HİTAP</w:t>
            </w:r>
            <w:r>
              <w:rPr>
                <w:spacing w:val="-3"/>
              </w:rPr>
              <w:t xml:space="preserve"> </w:t>
            </w:r>
            <w:r>
              <w:t>ile</w:t>
            </w:r>
            <w:r>
              <w:rPr>
                <w:spacing w:val="-8"/>
              </w:rPr>
              <w:t xml:space="preserve"> </w:t>
            </w:r>
            <w:r>
              <w:t>ilgili</w:t>
            </w:r>
            <w:r>
              <w:rPr>
                <w:spacing w:val="-4"/>
              </w:rPr>
              <w:t xml:space="preserve"> </w:t>
            </w:r>
            <w:r>
              <w:t>tüm</w:t>
            </w:r>
            <w:r>
              <w:rPr>
                <w:spacing w:val="-9"/>
              </w:rPr>
              <w:t xml:space="preserve"> </w:t>
            </w:r>
            <w:r>
              <w:t>iş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7"/>
              </w:rPr>
              <w:t xml:space="preserve"> </w:t>
            </w:r>
            <w:r>
              <w:t>işlemleri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yürütmek,</w:t>
            </w:r>
          </w:p>
          <w:p w14:paraId="22E97D7A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58" w:lineRule="exact"/>
              <w:ind w:left="831" w:hanging="356"/>
            </w:pPr>
            <w:r>
              <w:t>Arşiv</w:t>
            </w:r>
            <w:r>
              <w:rPr>
                <w:spacing w:val="-13"/>
              </w:rPr>
              <w:t xml:space="preserve"> </w:t>
            </w:r>
            <w:r>
              <w:t>hizmetlerini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yürütmek,</w:t>
            </w:r>
          </w:p>
          <w:p w14:paraId="727F71C2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56" w:lineRule="exact"/>
              <w:ind w:left="831" w:hanging="356"/>
            </w:pPr>
            <w:r>
              <w:t>Bölümlerle,</w:t>
            </w:r>
            <w:r>
              <w:rPr>
                <w:spacing w:val="-14"/>
              </w:rPr>
              <w:t xml:space="preserve"> </w:t>
            </w:r>
            <w:r>
              <w:t>eğitim-öğretimle</w:t>
            </w:r>
            <w:r>
              <w:rPr>
                <w:spacing w:val="-8"/>
              </w:rPr>
              <w:t xml:space="preserve"> </w:t>
            </w:r>
            <w:r>
              <w:t>ilgili</w:t>
            </w:r>
            <w:r>
              <w:rPr>
                <w:spacing w:val="-10"/>
              </w:rPr>
              <w:t xml:space="preserve"> </w:t>
            </w:r>
            <w:r>
              <w:t>tüm</w:t>
            </w:r>
            <w:r>
              <w:rPr>
                <w:spacing w:val="-14"/>
              </w:rPr>
              <w:t xml:space="preserve"> </w:t>
            </w:r>
            <w:r>
              <w:t>iş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9"/>
              </w:rPr>
              <w:t xml:space="preserve"> </w:t>
            </w:r>
            <w:r>
              <w:t>işlemleri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yürütmek,</w:t>
            </w:r>
          </w:p>
          <w:p w14:paraId="1E3C0169" w14:textId="77777777" w:rsidR="000866F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1"/>
              </w:tabs>
              <w:spacing w:line="261" w:lineRule="exact"/>
              <w:ind w:left="831" w:hanging="356"/>
            </w:pPr>
            <w:r>
              <w:t>Amirin</w:t>
            </w:r>
            <w:r>
              <w:rPr>
                <w:spacing w:val="-13"/>
              </w:rPr>
              <w:t xml:space="preserve"> </w:t>
            </w:r>
            <w:r>
              <w:t>uygun</w:t>
            </w:r>
            <w:r>
              <w:rPr>
                <w:spacing w:val="-8"/>
              </w:rPr>
              <w:t xml:space="preserve"> </w:t>
            </w:r>
            <w:r>
              <w:t>gördüğü</w:t>
            </w:r>
            <w:r>
              <w:rPr>
                <w:spacing w:val="-8"/>
              </w:rPr>
              <w:t xml:space="preserve"> </w:t>
            </w:r>
            <w:r>
              <w:t>diğer</w:t>
            </w:r>
            <w:r>
              <w:rPr>
                <w:spacing w:val="-7"/>
              </w:rPr>
              <w:t xml:space="preserve"> </w:t>
            </w:r>
            <w:r>
              <w:t>iş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8"/>
              </w:rPr>
              <w:t xml:space="preserve"> </w:t>
            </w:r>
            <w:r>
              <w:t>işlemleri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yapmak.</w:t>
            </w:r>
          </w:p>
        </w:tc>
      </w:tr>
    </w:tbl>
    <w:p w14:paraId="7822A688" w14:textId="77777777" w:rsidR="00437050" w:rsidRDefault="00437050"/>
    <w:sectPr w:rsidR="00437050">
      <w:type w:val="continuous"/>
      <w:pgSz w:w="11920" w:h="16850"/>
      <w:pgMar w:top="1320" w:right="1275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967FA"/>
    <w:multiLevelType w:val="hybridMultilevel"/>
    <w:tmpl w:val="82F687EC"/>
    <w:lvl w:ilvl="0" w:tplc="DB864166">
      <w:start w:val="1"/>
      <w:numFmt w:val="decimal"/>
      <w:lvlText w:val="%1."/>
      <w:lvlJc w:val="left"/>
      <w:pPr>
        <w:ind w:left="83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38F2126E">
      <w:numFmt w:val="bullet"/>
      <w:lvlText w:val="•"/>
      <w:lvlJc w:val="left"/>
      <w:pPr>
        <w:ind w:left="1406" w:hanging="360"/>
      </w:pPr>
      <w:rPr>
        <w:rFonts w:hint="default"/>
        <w:lang w:val="tr-TR" w:eastAsia="en-US" w:bidi="ar-SA"/>
      </w:rPr>
    </w:lvl>
    <w:lvl w:ilvl="2" w:tplc="455AE61E">
      <w:numFmt w:val="bullet"/>
      <w:lvlText w:val="•"/>
      <w:lvlJc w:val="left"/>
      <w:pPr>
        <w:ind w:left="1973" w:hanging="360"/>
      </w:pPr>
      <w:rPr>
        <w:rFonts w:hint="default"/>
        <w:lang w:val="tr-TR" w:eastAsia="en-US" w:bidi="ar-SA"/>
      </w:rPr>
    </w:lvl>
    <w:lvl w:ilvl="3" w:tplc="C038B0A2">
      <w:numFmt w:val="bullet"/>
      <w:lvlText w:val="•"/>
      <w:lvlJc w:val="left"/>
      <w:pPr>
        <w:ind w:left="2540" w:hanging="360"/>
      </w:pPr>
      <w:rPr>
        <w:rFonts w:hint="default"/>
        <w:lang w:val="tr-TR" w:eastAsia="en-US" w:bidi="ar-SA"/>
      </w:rPr>
    </w:lvl>
    <w:lvl w:ilvl="4" w:tplc="C6CE8260">
      <w:numFmt w:val="bullet"/>
      <w:lvlText w:val="•"/>
      <w:lvlJc w:val="left"/>
      <w:pPr>
        <w:ind w:left="3106" w:hanging="360"/>
      </w:pPr>
      <w:rPr>
        <w:rFonts w:hint="default"/>
        <w:lang w:val="tr-TR" w:eastAsia="en-US" w:bidi="ar-SA"/>
      </w:rPr>
    </w:lvl>
    <w:lvl w:ilvl="5" w:tplc="1BC6DA6C">
      <w:numFmt w:val="bullet"/>
      <w:lvlText w:val="•"/>
      <w:lvlJc w:val="left"/>
      <w:pPr>
        <w:ind w:left="3673" w:hanging="360"/>
      </w:pPr>
      <w:rPr>
        <w:rFonts w:hint="default"/>
        <w:lang w:val="tr-TR" w:eastAsia="en-US" w:bidi="ar-SA"/>
      </w:rPr>
    </w:lvl>
    <w:lvl w:ilvl="6" w:tplc="090EB91E">
      <w:numFmt w:val="bullet"/>
      <w:lvlText w:val="•"/>
      <w:lvlJc w:val="left"/>
      <w:pPr>
        <w:ind w:left="4240" w:hanging="360"/>
      </w:pPr>
      <w:rPr>
        <w:rFonts w:hint="default"/>
        <w:lang w:val="tr-TR" w:eastAsia="en-US" w:bidi="ar-SA"/>
      </w:rPr>
    </w:lvl>
    <w:lvl w:ilvl="7" w:tplc="6262AFA4">
      <w:numFmt w:val="bullet"/>
      <w:lvlText w:val="•"/>
      <w:lvlJc w:val="left"/>
      <w:pPr>
        <w:ind w:left="4806" w:hanging="360"/>
      </w:pPr>
      <w:rPr>
        <w:rFonts w:hint="default"/>
        <w:lang w:val="tr-TR" w:eastAsia="en-US" w:bidi="ar-SA"/>
      </w:rPr>
    </w:lvl>
    <w:lvl w:ilvl="8" w:tplc="99DE4B84">
      <w:numFmt w:val="bullet"/>
      <w:lvlText w:val="•"/>
      <w:lvlJc w:val="left"/>
      <w:pPr>
        <w:ind w:left="5373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60794BC4"/>
    <w:multiLevelType w:val="hybridMultilevel"/>
    <w:tmpl w:val="DE9EE770"/>
    <w:lvl w:ilvl="0" w:tplc="30581BC0">
      <w:start w:val="1"/>
      <w:numFmt w:val="decimal"/>
      <w:lvlText w:val="%1."/>
      <w:lvlJc w:val="left"/>
      <w:pPr>
        <w:ind w:left="832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E4505E74">
      <w:numFmt w:val="bullet"/>
      <w:lvlText w:val="•"/>
      <w:lvlJc w:val="left"/>
      <w:pPr>
        <w:ind w:left="1406" w:hanging="358"/>
      </w:pPr>
      <w:rPr>
        <w:rFonts w:hint="default"/>
        <w:lang w:val="tr-TR" w:eastAsia="en-US" w:bidi="ar-SA"/>
      </w:rPr>
    </w:lvl>
    <w:lvl w:ilvl="2" w:tplc="E5045C3E">
      <w:numFmt w:val="bullet"/>
      <w:lvlText w:val="•"/>
      <w:lvlJc w:val="left"/>
      <w:pPr>
        <w:ind w:left="1973" w:hanging="358"/>
      </w:pPr>
      <w:rPr>
        <w:rFonts w:hint="default"/>
        <w:lang w:val="tr-TR" w:eastAsia="en-US" w:bidi="ar-SA"/>
      </w:rPr>
    </w:lvl>
    <w:lvl w:ilvl="3" w:tplc="34645718">
      <w:numFmt w:val="bullet"/>
      <w:lvlText w:val="•"/>
      <w:lvlJc w:val="left"/>
      <w:pPr>
        <w:ind w:left="2540" w:hanging="358"/>
      </w:pPr>
      <w:rPr>
        <w:rFonts w:hint="default"/>
        <w:lang w:val="tr-TR" w:eastAsia="en-US" w:bidi="ar-SA"/>
      </w:rPr>
    </w:lvl>
    <w:lvl w:ilvl="4" w:tplc="C3343148">
      <w:numFmt w:val="bullet"/>
      <w:lvlText w:val="•"/>
      <w:lvlJc w:val="left"/>
      <w:pPr>
        <w:ind w:left="3106" w:hanging="358"/>
      </w:pPr>
      <w:rPr>
        <w:rFonts w:hint="default"/>
        <w:lang w:val="tr-TR" w:eastAsia="en-US" w:bidi="ar-SA"/>
      </w:rPr>
    </w:lvl>
    <w:lvl w:ilvl="5" w:tplc="DFCE71B4">
      <w:numFmt w:val="bullet"/>
      <w:lvlText w:val="•"/>
      <w:lvlJc w:val="left"/>
      <w:pPr>
        <w:ind w:left="3673" w:hanging="358"/>
      </w:pPr>
      <w:rPr>
        <w:rFonts w:hint="default"/>
        <w:lang w:val="tr-TR" w:eastAsia="en-US" w:bidi="ar-SA"/>
      </w:rPr>
    </w:lvl>
    <w:lvl w:ilvl="6" w:tplc="6908DE94">
      <w:numFmt w:val="bullet"/>
      <w:lvlText w:val="•"/>
      <w:lvlJc w:val="left"/>
      <w:pPr>
        <w:ind w:left="4240" w:hanging="358"/>
      </w:pPr>
      <w:rPr>
        <w:rFonts w:hint="default"/>
        <w:lang w:val="tr-TR" w:eastAsia="en-US" w:bidi="ar-SA"/>
      </w:rPr>
    </w:lvl>
    <w:lvl w:ilvl="7" w:tplc="4EFEC234">
      <w:numFmt w:val="bullet"/>
      <w:lvlText w:val="•"/>
      <w:lvlJc w:val="left"/>
      <w:pPr>
        <w:ind w:left="4806" w:hanging="358"/>
      </w:pPr>
      <w:rPr>
        <w:rFonts w:hint="default"/>
        <w:lang w:val="tr-TR" w:eastAsia="en-US" w:bidi="ar-SA"/>
      </w:rPr>
    </w:lvl>
    <w:lvl w:ilvl="8" w:tplc="C076F40A">
      <w:numFmt w:val="bullet"/>
      <w:lvlText w:val="•"/>
      <w:lvlJc w:val="left"/>
      <w:pPr>
        <w:ind w:left="5373" w:hanging="358"/>
      </w:pPr>
      <w:rPr>
        <w:rFonts w:hint="default"/>
        <w:lang w:val="tr-TR" w:eastAsia="en-US" w:bidi="ar-SA"/>
      </w:rPr>
    </w:lvl>
  </w:abstractNum>
  <w:num w:numId="1" w16cid:durableId="654145249">
    <w:abstractNumId w:val="1"/>
  </w:num>
  <w:num w:numId="2" w16cid:durableId="2060124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866F1"/>
    <w:rsid w:val="000866F1"/>
    <w:rsid w:val="00437050"/>
    <w:rsid w:val="007B1E9D"/>
    <w:rsid w:val="00FE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B8F0B"/>
  <w15:docId w15:val="{7A049D04-E92B-474E-A253-BA8FBC68F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2"/>
      <w:ind w:right="142"/>
      <w:jc w:val="center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mustafa yılmaz</cp:lastModifiedBy>
  <cp:revision>2</cp:revision>
  <dcterms:created xsi:type="dcterms:W3CDTF">2026-11-03T21:48:00Z</dcterms:created>
  <dcterms:modified xsi:type="dcterms:W3CDTF">2026-11-03T21:48:00Z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2026-07-17T00:00:00Z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2026-11-03T00:00:00Z</vt:filetime>
  </property>
  <property fmtid="{D5CDD505-2E9C-101B-9397-08002B2CF9AE}" pid="6" name="Producer">
    <vt:lpwstr>Microsoft® Word 2016</vt:lpwstr>
  </property>
</Properties>
</file>